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51498" w14:textId="77777777" w:rsidR="006D2A2E" w:rsidRDefault="006D2A2E" w:rsidP="006D2A2E">
      <w:pPr>
        <w:pStyle w:val="a3"/>
        <w:rPr>
          <w:spacing w:val="30"/>
          <w:sz w:val="28"/>
          <w:szCs w:val="28"/>
        </w:rPr>
      </w:pPr>
      <w:r>
        <w:rPr>
          <w:noProof/>
          <w:spacing w:val="30"/>
          <w:sz w:val="28"/>
          <w:szCs w:val="28"/>
          <w:lang w:eastAsia="ru-RU"/>
        </w:rPr>
        <w:drawing>
          <wp:inline distT="0" distB="0" distL="0" distR="0" wp14:anchorId="0C0E84B4" wp14:editId="2405AA63">
            <wp:extent cx="609600" cy="742950"/>
            <wp:effectExtent l="19050" t="0" r="0" b="0"/>
            <wp:docPr id="1" name="Рисунок 1" descr="БЛуцк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уцк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E3F6BE" w14:textId="77777777" w:rsidR="006D2A2E" w:rsidRPr="001B00ED" w:rsidRDefault="006D2A2E" w:rsidP="006D2A2E">
      <w:pPr>
        <w:pStyle w:val="a3"/>
        <w:rPr>
          <w:spacing w:val="30"/>
          <w:sz w:val="28"/>
          <w:szCs w:val="28"/>
        </w:rPr>
      </w:pPr>
      <w:r w:rsidRPr="001B00ED">
        <w:rPr>
          <w:spacing w:val="30"/>
          <w:sz w:val="28"/>
          <w:szCs w:val="28"/>
        </w:rPr>
        <w:t>АДМИНИСТРАЦИЯ</w:t>
      </w:r>
    </w:p>
    <w:p w14:paraId="3D7DA39A" w14:textId="77777777" w:rsidR="006D2A2E" w:rsidRPr="001B00ED" w:rsidRDefault="006D2A2E" w:rsidP="006D2A2E">
      <w:pPr>
        <w:pStyle w:val="a3"/>
        <w:rPr>
          <w:spacing w:val="30"/>
          <w:sz w:val="28"/>
          <w:szCs w:val="28"/>
        </w:rPr>
      </w:pPr>
      <w:r w:rsidRPr="001B00ED">
        <w:rPr>
          <w:spacing w:val="30"/>
          <w:sz w:val="28"/>
          <w:szCs w:val="28"/>
        </w:rPr>
        <w:t>муниципального образования</w:t>
      </w:r>
    </w:p>
    <w:p w14:paraId="17FA16DA" w14:textId="77777777" w:rsidR="006D2A2E" w:rsidRPr="001B00ED" w:rsidRDefault="006D2A2E" w:rsidP="006D2A2E">
      <w:pPr>
        <w:pStyle w:val="a3"/>
        <w:rPr>
          <w:spacing w:val="30"/>
          <w:sz w:val="28"/>
          <w:szCs w:val="28"/>
        </w:rPr>
      </w:pPr>
      <w:r w:rsidRPr="001B00ED">
        <w:rPr>
          <w:spacing w:val="30"/>
          <w:sz w:val="28"/>
          <w:szCs w:val="28"/>
        </w:rPr>
        <w:t>«Большелуцкое сельское поселение»</w:t>
      </w:r>
    </w:p>
    <w:p w14:paraId="704B5CBE" w14:textId="77777777" w:rsidR="006D2A2E" w:rsidRPr="001B00ED" w:rsidRDefault="006D2A2E" w:rsidP="006D2A2E">
      <w:pPr>
        <w:pStyle w:val="a3"/>
        <w:rPr>
          <w:spacing w:val="30"/>
          <w:sz w:val="28"/>
          <w:szCs w:val="28"/>
        </w:rPr>
      </w:pPr>
      <w:r w:rsidRPr="001B00ED">
        <w:rPr>
          <w:spacing w:val="30"/>
          <w:sz w:val="28"/>
          <w:szCs w:val="28"/>
        </w:rPr>
        <w:t>муниципального образования</w:t>
      </w:r>
    </w:p>
    <w:p w14:paraId="1631E408" w14:textId="77777777" w:rsidR="006D2A2E" w:rsidRPr="001B00ED" w:rsidRDefault="006D2A2E" w:rsidP="006D2A2E">
      <w:pPr>
        <w:pStyle w:val="a3"/>
        <w:rPr>
          <w:spacing w:val="30"/>
          <w:sz w:val="28"/>
          <w:szCs w:val="28"/>
        </w:rPr>
      </w:pPr>
      <w:r w:rsidRPr="001B00ED">
        <w:rPr>
          <w:spacing w:val="30"/>
          <w:sz w:val="28"/>
          <w:szCs w:val="28"/>
        </w:rPr>
        <w:t>«Кингисеппский муниципальный район»</w:t>
      </w:r>
    </w:p>
    <w:p w14:paraId="1305B5E4" w14:textId="77777777" w:rsidR="006D2A2E" w:rsidRPr="001B00ED" w:rsidRDefault="006D2A2E" w:rsidP="006D2A2E">
      <w:pPr>
        <w:pStyle w:val="a3"/>
        <w:rPr>
          <w:spacing w:val="30"/>
          <w:sz w:val="28"/>
          <w:szCs w:val="28"/>
        </w:rPr>
      </w:pPr>
      <w:r w:rsidRPr="001B00ED">
        <w:rPr>
          <w:spacing w:val="30"/>
          <w:sz w:val="28"/>
          <w:szCs w:val="28"/>
        </w:rPr>
        <w:t>Ленинградской области</w:t>
      </w:r>
    </w:p>
    <w:p w14:paraId="5D1F9B08" w14:textId="77777777" w:rsidR="006D2A2E" w:rsidRPr="001B00ED" w:rsidRDefault="006D2A2E" w:rsidP="006D2A2E">
      <w:pPr>
        <w:jc w:val="center"/>
        <w:rPr>
          <w:b/>
          <w:sz w:val="28"/>
          <w:szCs w:val="28"/>
        </w:rPr>
      </w:pPr>
    </w:p>
    <w:p w14:paraId="208B6C62" w14:textId="77777777" w:rsidR="006D2A2E" w:rsidRPr="001B00ED" w:rsidRDefault="006D2A2E" w:rsidP="006D2A2E">
      <w:pPr>
        <w:pStyle w:val="a3"/>
        <w:rPr>
          <w:spacing w:val="30"/>
          <w:sz w:val="28"/>
          <w:szCs w:val="28"/>
        </w:rPr>
      </w:pPr>
      <w:r w:rsidRPr="001B00ED">
        <w:rPr>
          <w:spacing w:val="30"/>
          <w:sz w:val="28"/>
          <w:szCs w:val="28"/>
        </w:rPr>
        <w:t>ПОСТАНОВЛЕНИЕ</w:t>
      </w:r>
    </w:p>
    <w:p w14:paraId="1FC9A35A" w14:textId="77777777" w:rsidR="006D2A2E" w:rsidRDefault="006D2A2E" w:rsidP="006D2A2E">
      <w:pPr>
        <w:pStyle w:val="a6"/>
        <w:rPr>
          <w:sz w:val="28"/>
          <w:szCs w:val="28"/>
        </w:rPr>
      </w:pPr>
    </w:p>
    <w:p w14:paraId="158C6C92" w14:textId="77777777" w:rsidR="006D2A2E" w:rsidRDefault="006D2A2E" w:rsidP="006D2A2E">
      <w:pPr>
        <w:pStyle w:val="a6"/>
        <w:rPr>
          <w:sz w:val="28"/>
          <w:szCs w:val="28"/>
        </w:rPr>
      </w:pPr>
      <w:r>
        <w:rPr>
          <w:sz w:val="28"/>
          <w:szCs w:val="28"/>
        </w:rPr>
        <w:t>От 28 октября 2022 года № 297</w:t>
      </w:r>
    </w:p>
    <w:p w14:paraId="472DCB58" w14:textId="77777777" w:rsidR="006D2A2E" w:rsidRDefault="006D2A2E" w:rsidP="006D2A2E">
      <w:pPr>
        <w:pStyle w:val="a6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778"/>
      </w:tblGrid>
      <w:tr w:rsidR="006D2A2E" w14:paraId="2E33D030" w14:textId="77777777" w:rsidTr="008D0F6A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42DED28C" w14:textId="77777777" w:rsidR="006D2A2E" w:rsidRDefault="006D2A2E" w:rsidP="008D0F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</w:t>
            </w:r>
            <w:r w:rsidRPr="00925CDE">
              <w:rPr>
                <w:b/>
                <w:sz w:val="28"/>
                <w:szCs w:val="28"/>
              </w:rPr>
              <w:t>в постановление администрации МО "Большелуцко</w:t>
            </w:r>
            <w:r>
              <w:rPr>
                <w:b/>
                <w:sz w:val="28"/>
                <w:szCs w:val="28"/>
              </w:rPr>
              <w:t>го сельское поселение" от 09.12.2021 года №289</w:t>
            </w:r>
            <w:r w:rsidRPr="00925CDE">
              <w:rPr>
                <w:b/>
                <w:sz w:val="28"/>
                <w:szCs w:val="28"/>
              </w:rPr>
              <w:t xml:space="preserve"> "Об утверждении Реестра необходимых мест (площадок) накопления твердых коммунальных отходов на территории муниципального образования "Большелуцкое сельское поселение" муниципального образования "Кингисеппский муниципальный район" Ленинградской области</w:t>
            </w:r>
          </w:p>
          <w:p w14:paraId="79402E0E" w14:textId="77777777" w:rsidR="006D2A2E" w:rsidRDefault="006D2A2E" w:rsidP="008D0F6A">
            <w:pPr>
              <w:pStyle w:val="a6"/>
              <w:rPr>
                <w:sz w:val="28"/>
                <w:szCs w:val="28"/>
              </w:rPr>
            </w:pPr>
          </w:p>
        </w:tc>
      </w:tr>
    </w:tbl>
    <w:p w14:paraId="14C69A15" w14:textId="77777777" w:rsidR="006D2A2E" w:rsidRPr="001B00ED" w:rsidRDefault="006D2A2E" w:rsidP="006D2A2E">
      <w:pPr>
        <w:pStyle w:val="a6"/>
        <w:rPr>
          <w:sz w:val="28"/>
          <w:szCs w:val="28"/>
        </w:rPr>
      </w:pPr>
    </w:p>
    <w:p w14:paraId="2211C689" w14:textId="77777777" w:rsidR="006D2A2E" w:rsidRPr="00925CDE" w:rsidRDefault="006D2A2E" w:rsidP="006D2A2E">
      <w:pPr>
        <w:ind w:firstLine="567"/>
        <w:jc w:val="both"/>
        <w:rPr>
          <w:sz w:val="28"/>
          <w:szCs w:val="28"/>
        </w:rPr>
      </w:pPr>
      <w:r w:rsidRPr="00801840">
        <w:rPr>
          <w:sz w:val="28"/>
          <w:szCs w:val="28"/>
        </w:rPr>
        <w:t xml:space="preserve">В целях обеспечения </w:t>
      </w:r>
      <w:r>
        <w:rPr>
          <w:sz w:val="28"/>
          <w:szCs w:val="28"/>
        </w:rPr>
        <w:t xml:space="preserve">охраны окружающей среды и здоровья человека на территории муниципального образования «Большелуцкое сельское поселение» Кингисеппского муниципального района Ленинградской области, в соответствии с Федеральным законом от 06.10.2003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Федеральным законом Российской Федерации от 24 июня 1998 года № 89-ФЗ «Об отходах производства и потребления», Постановлением Правительства Российской Федерации от 31 августа 2018 года № 1039 «Об утверждении Правил обустройства мест (площадок) накопления твердых коммунальных отходов и ведения их реестра», администрация</w:t>
      </w:r>
    </w:p>
    <w:p w14:paraId="1EFA445F" w14:textId="77777777" w:rsidR="006D2A2E" w:rsidRPr="00315898" w:rsidRDefault="006D2A2E" w:rsidP="006D2A2E">
      <w:pPr>
        <w:ind w:firstLine="709"/>
        <w:jc w:val="both"/>
        <w:rPr>
          <w:sz w:val="28"/>
          <w:szCs w:val="28"/>
        </w:rPr>
      </w:pPr>
    </w:p>
    <w:p w14:paraId="021DB8BF" w14:textId="77777777" w:rsidR="006D2A2E" w:rsidRDefault="006D2A2E" w:rsidP="006D2A2E">
      <w:pPr>
        <w:rPr>
          <w:sz w:val="28"/>
          <w:szCs w:val="28"/>
        </w:rPr>
      </w:pPr>
      <w:r w:rsidRPr="00315898">
        <w:rPr>
          <w:sz w:val="28"/>
          <w:szCs w:val="28"/>
        </w:rPr>
        <w:t>ПОСТАНОВЛЯЕТ:</w:t>
      </w:r>
    </w:p>
    <w:p w14:paraId="49452EC2" w14:textId="77777777" w:rsidR="006D2A2E" w:rsidRPr="001B00ED" w:rsidRDefault="006D2A2E" w:rsidP="006D2A2E">
      <w:pPr>
        <w:rPr>
          <w:sz w:val="28"/>
          <w:szCs w:val="28"/>
        </w:rPr>
      </w:pPr>
    </w:p>
    <w:p w14:paraId="7E1FAB3B" w14:textId="77777777" w:rsidR="006D2A2E" w:rsidRDefault="006D2A2E" w:rsidP="006D2A2E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59481E">
        <w:rPr>
          <w:sz w:val="28"/>
          <w:szCs w:val="28"/>
        </w:rPr>
        <w:t xml:space="preserve">Внести изменения в Реестр необходимых мест (площадок) накопления твердых коммунальных отходов на территории муниципального образования "Большелуцкое сельское поселение" </w:t>
      </w:r>
      <w:r w:rsidRPr="0059481E">
        <w:rPr>
          <w:sz w:val="28"/>
          <w:szCs w:val="28"/>
        </w:rPr>
        <w:lastRenderedPageBreak/>
        <w:t>муниципального образования "Кингисеппский муниципальный район" Ленинградской области.</w:t>
      </w:r>
    </w:p>
    <w:p w14:paraId="1FF8F6B7" w14:textId="77777777" w:rsidR="006D2A2E" w:rsidRPr="0059481E" w:rsidRDefault="006D2A2E" w:rsidP="006D2A2E">
      <w:pPr>
        <w:ind w:left="284"/>
        <w:jc w:val="both"/>
        <w:rPr>
          <w:rFonts w:eastAsia="Calibri"/>
          <w:bCs/>
          <w:sz w:val="28"/>
          <w:szCs w:val="28"/>
          <w:lang w:eastAsia="en-US"/>
        </w:rPr>
      </w:pPr>
    </w:p>
    <w:p w14:paraId="2D1D7CC2" w14:textId="77777777" w:rsidR="006D2A2E" w:rsidRPr="0059481E" w:rsidRDefault="006D2A2E" w:rsidP="006D2A2E">
      <w:pPr>
        <w:pStyle w:val="a8"/>
        <w:numPr>
          <w:ilvl w:val="0"/>
          <w:numId w:val="1"/>
        </w:numPr>
        <w:ind w:left="284" w:firstLine="0"/>
        <w:jc w:val="both"/>
        <w:rPr>
          <w:rFonts w:eastAsia="Calibri"/>
          <w:bCs/>
          <w:sz w:val="28"/>
          <w:szCs w:val="28"/>
          <w:lang w:eastAsia="en-US"/>
        </w:rPr>
      </w:pPr>
      <w:r w:rsidRPr="0059481E">
        <w:rPr>
          <w:bCs/>
          <w:sz w:val="28"/>
          <w:szCs w:val="28"/>
        </w:rPr>
        <w:t>Опубликовать постановление в средствах массовой информации и разместить на официальном сайте администрации МО «Большелуцкое сельское поселение» в сети Интернет.</w:t>
      </w:r>
    </w:p>
    <w:p w14:paraId="5F47F3BE" w14:textId="77777777" w:rsidR="006D2A2E" w:rsidRPr="0059481E" w:rsidRDefault="006D2A2E" w:rsidP="006D2A2E">
      <w:pPr>
        <w:ind w:left="284"/>
        <w:jc w:val="both"/>
        <w:rPr>
          <w:bCs/>
          <w:sz w:val="28"/>
          <w:szCs w:val="28"/>
        </w:rPr>
      </w:pPr>
    </w:p>
    <w:p w14:paraId="665EB4FC" w14:textId="77777777" w:rsidR="006D2A2E" w:rsidRPr="0059481E" w:rsidRDefault="006D2A2E" w:rsidP="006D2A2E">
      <w:pPr>
        <w:pStyle w:val="a8"/>
        <w:numPr>
          <w:ilvl w:val="0"/>
          <w:numId w:val="1"/>
        </w:numPr>
        <w:ind w:left="284" w:firstLine="0"/>
        <w:jc w:val="both"/>
        <w:rPr>
          <w:bCs/>
          <w:sz w:val="28"/>
          <w:szCs w:val="28"/>
        </w:rPr>
      </w:pPr>
      <w:r w:rsidRPr="0059481E">
        <w:rPr>
          <w:bCs/>
          <w:sz w:val="28"/>
          <w:szCs w:val="28"/>
        </w:rPr>
        <w:t xml:space="preserve"> Ответственным за исполнением настоящего постановления назначить начальника сектора по жилищно-коммунальной инфраструктуре, содержанию муниципального имущества, вопросам энергетики, ГО и ЧС.</w:t>
      </w:r>
    </w:p>
    <w:p w14:paraId="5A521624" w14:textId="77777777" w:rsidR="006D2A2E" w:rsidRPr="0059481E" w:rsidRDefault="006D2A2E" w:rsidP="006D2A2E">
      <w:pPr>
        <w:pStyle w:val="a8"/>
        <w:numPr>
          <w:ilvl w:val="0"/>
          <w:numId w:val="1"/>
        </w:numPr>
        <w:tabs>
          <w:tab w:val="left" w:pos="0"/>
        </w:tabs>
        <w:ind w:left="284" w:firstLine="0"/>
        <w:jc w:val="both"/>
        <w:rPr>
          <w:bCs/>
          <w:sz w:val="28"/>
          <w:szCs w:val="28"/>
        </w:rPr>
      </w:pPr>
      <w:r w:rsidRPr="0059481E">
        <w:rPr>
          <w:bCs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14:paraId="1A2840D1" w14:textId="77777777" w:rsidR="006D2A2E" w:rsidRPr="00690F56" w:rsidRDefault="006D2A2E" w:rsidP="006D2A2E">
      <w:pPr>
        <w:autoSpaceDE w:val="0"/>
        <w:autoSpaceDN w:val="0"/>
        <w:adjustRightInd w:val="0"/>
        <w:ind w:left="284"/>
        <w:jc w:val="both"/>
        <w:rPr>
          <w:rFonts w:eastAsia="Calibri"/>
          <w:sz w:val="28"/>
          <w:szCs w:val="28"/>
          <w:lang w:eastAsia="en-US"/>
        </w:rPr>
      </w:pPr>
    </w:p>
    <w:p w14:paraId="154B4E52" w14:textId="77777777" w:rsidR="006D2A2E" w:rsidRPr="00690F56" w:rsidRDefault="006D2A2E" w:rsidP="006D2A2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050862B4" w14:textId="77777777" w:rsidR="006D2A2E" w:rsidRPr="001B00ED" w:rsidRDefault="006D2A2E" w:rsidP="006D2A2E">
      <w:pPr>
        <w:jc w:val="both"/>
        <w:rPr>
          <w:sz w:val="28"/>
          <w:szCs w:val="28"/>
        </w:rPr>
      </w:pPr>
    </w:p>
    <w:p w14:paraId="2DBF4EBC" w14:textId="77777777" w:rsidR="006D2A2E" w:rsidRDefault="006D2A2E" w:rsidP="006D2A2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1B00ED">
        <w:rPr>
          <w:sz w:val="28"/>
          <w:szCs w:val="28"/>
        </w:rPr>
        <w:t xml:space="preserve"> администрации</w:t>
      </w:r>
    </w:p>
    <w:p w14:paraId="1F3C56BE" w14:textId="77777777" w:rsidR="006D2A2E" w:rsidRPr="001B00ED" w:rsidRDefault="006D2A2E" w:rsidP="006D2A2E">
      <w:pPr>
        <w:jc w:val="both"/>
        <w:rPr>
          <w:sz w:val="28"/>
          <w:szCs w:val="28"/>
        </w:rPr>
      </w:pPr>
      <w:r w:rsidRPr="004959FD">
        <w:rPr>
          <w:sz w:val="28"/>
          <w:szCs w:val="28"/>
        </w:rPr>
        <w:t>МО «Большелуцкое сельское поселение»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Г.В. Зуйкова</w:t>
      </w:r>
    </w:p>
    <w:p w14:paraId="68D885B2" w14:textId="77777777" w:rsidR="006D2A2E" w:rsidRPr="001B00ED" w:rsidRDefault="006D2A2E" w:rsidP="006D2A2E">
      <w:pPr>
        <w:jc w:val="both"/>
        <w:rPr>
          <w:sz w:val="28"/>
          <w:szCs w:val="28"/>
        </w:rPr>
      </w:pPr>
    </w:p>
    <w:p w14:paraId="558DF33A" w14:textId="77777777" w:rsidR="006D2A2E" w:rsidRPr="001B00ED" w:rsidRDefault="006D2A2E" w:rsidP="006D2A2E">
      <w:pPr>
        <w:jc w:val="both"/>
        <w:rPr>
          <w:sz w:val="28"/>
          <w:szCs w:val="28"/>
        </w:rPr>
      </w:pPr>
    </w:p>
    <w:p w14:paraId="41B8D1AF" w14:textId="77777777" w:rsidR="006D2A2E" w:rsidRPr="001B00ED" w:rsidRDefault="006D2A2E" w:rsidP="006D2A2E">
      <w:pPr>
        <w:rPr>
          <w:sz w:val="28"/>
          <w:szCs w:val="28"/>
        </w:rPr>
      </w:pPr>
    </w:p>
    <w:p w14:paraId="6A5109B4" w14:textId="77777777" w:rsidR="006D2A2E" w:rsidRPr="001B00ED" w:rsidRDefault="006D2A2E" w:rsidP="006D2A2E">
      <w:pPr>
        <w:rPr>
          <w:sz w:val="28"/>
          <w:szCs w:val="28"/>
        </w:rPr>
      </w:pPr>
    </w:p>
    <w:p w14:paraId="41EE2425" w14:textId="77777777" w:rsidR="006D2A2E" w:rsidRPr="008B0356" w:rsidRDefault="006D2A2E" w:rsidP="006D2A2E">
      <w:pPr>
        <w:rPr>
          <w:sz w:val="24"/>
          <w:szCs w:val="24"/>
        </w:rPr>
      </w:pPr>
    </w:p>
    <w:p w14:paraId="67ED6C8A" w14:textId="77777777" w:rsidR="006D2A2E" w:rsidRDefault="006D2A2E" w:rsidP="006D2A2E">
      <w:pPr>
        <w:rPr>
          <w:sz w:val="24"/>
          <w:szCs w:val="24"/>
        </w:rPr>
      </w:pPr>
    </w:p>
    <w:p w14:paraId="1A69E6D1" w14:textId="77777777" w:rsidR="006D2A2E" w:rsidRDefault="006D2A2E" w:rsidP="006D2A2E">
      <w:pPr>
        <w:rPr>
          <w:sz w:val="24"/>
          <w:szCs w:val="24"/>
        </w:rPr>
      </w:pPr>
    </w:p>
    <w:p w14:paraId="6BC89CFD" w14:textId="77777777" w:rsidR="006D2A2E" w:rsidRDefault="006D2A2E" w:rsidP="006D2A2E">
      <w:pPr>
        <w:rPr>
          <w:sz w:val="24"/>
          <w:szCs w:val="24"/>
        </w:rPr>
      </w:pPr>
    </w:p>
    <w:p w14:paraId="0A3B978A" w14:textId="77777777" w:rsidR="006D2A2E" w:rsidRDefault="006D2A2E" w:rsidP="006D2A2E">
      <w:pPr>
        <w:rPr>
          <w:sz w:val="24"/>
          <w:szCs w:val="24"/>
        </w:rPr>
      </w:pPr>
    </w:p>
    <w:p w14:paraId="2B3145E7" w14:textId="77777777" w:rsidR="006D2A2E" w:rsidRDefault="006D2A2E" w:rsidP="006D2A2E">
      <w:pPr>
        <w:rPr>
          <w:sz w:val="24"/>
          <w:szCs w:val="24"/>
        </w:rPr>
      </w:pPr>
    </w:p>
    <w:p w14:paraId="1C536E4F" w14:textId="77777777" w:rsidR="006D2A2E" w:rsidRDefault="006D2A2E" w:rsidP="006D2A2E">
      <w:pPr>
        <w:rPr>
          <w:sz w:val="24"/>
          <w:szCs w:val="24"/>
        </w:rPr>
      </w:pPr>
    </w:p>
    <w:p w14:paraId="47BB99CD" w14:textId="77777777" w:rsidR="006D2A2E" w:rsidRDefault="006D2A2E" w:rsidP="006D2A2E">
      <w:pPr>
        <w:rPr>
          <w:sz w:val="24"/>
          <w:szCs w:val="24"/>
        </w:rPr>
      </w:pPr>
    </w:p>
    <w:p w14:paraId="030823CB" w14:textId="77777777" w:rsidR="006D2A2E" w:rsidRDefault="006D2A2E" w:rsidP="006D2A2E">
      <w:pPr>
        <w:rPr>
          <w:sz w:val="24"/>
          <w:szCs w:val="24"/>
        </w:rPr>
      </w:pPr>
    </w:p>
    <w:p w14:paraId="6A51DFCF" w14:textId="77777777" w:rsidR="006D2A2E" w:rsidRDefault="006D2A2E" w:rsidP="006D2A2E">
      <w:pPr>
        <w:rPr>
          <w:sz w:val="24"/>
          <w:szCs w:val="24"/>
        </w:rPr>
      </w:pPr>
    </w:p>
    <w:p w14:paraId="620409D3" w14:textId="77777777" w:rsidR="006D2A2E" w:rsidRDefault="006D2A2E" w:rsidP="006D2A2E">
      <w:pPr>
        <w:rPr>
          <w:sz w:val="24"/>
          <w:szCs w:val="24"/>
        </w:rPr>
      </w:pPr>
    </w:p>
    <w:p w14:paraId="4FF9DDA3" w14:textId="77777777" w:rsidR="006D2A2E" w:rsidRDefault="006D2A2E" w:rsidP="006D2A2E">
      <w:pPr>
        <w:rPr>
          <w:sz w:val="24"/>
          <w:szCs w:val="24"/>
        </w:rPr>
      </w:pPr>
    </w:p>
    <w:p w14:paraId="3FB884F7" w14:textId="77777777" w:rsidR="006D2A2E" w:rsidRDefault="006D2A2E" w:rsidP="006D2A2E">
      <w:pPr>
        <w:rPr>
          <w:sz w:val="24"/>
          <w:szCs w:val="24"/>
        </w:rPr>
      </w:pPr>
    </w:p>
    <w:p w14:paraId="24D1CDE6" w14:textId="77777777" w:rsidR="006D2A2E" w:rsidRDefault="006D2A2E" w:rsidP="006D2A2E">
      <w:pPr>
        <w:rPr>
          <w:sz w:val="24"/>
          <w:szCs w:val="24"/>
        </w:rPr>
      </w:pPr>
    </w:p>
    <w:p w14:paraId="1FD4C60D" w14:textId="77777777" w:rsidR="006D2A2E" w:rsidRDefault="006D2A2E" w:rsidP="006D2A2E">
      <w:pPr>
        <w:rPr>
          <w:sz w:val="24"/>
          <w:szCs w:val="24"/>
        </w:rPr>
      </w:pPr>
    </w:p>
    <w:p w14:paraId="40BE9DDD" w14:textId="77777777" w:rsidR="006D2A2E" w:rsidRDefault="006D2A2E" w:rsidP="006D2A2E">
      <w:pPr>
        <w:rPr>
          <w:sz w:val="24"/>
          <w:szCs w:val="24"/>
        </w:rPr>
      </w:pPr>
    </w:p>
    <w:p w14:paraId="6BBB0984" w14:textId="77777777" w:rsidR="006D2A2E" w:rsidRDefault="006D2A2E" w:rsidP="006D2A2E">
      <w:pPr>
        <w:rPr>
          <w:sz w:val="24"/>
          <w:szCs w:val="24"/>
        </w:rPr>
      </w:pPr>
    </w:p>
    <w:p w14:paraId="0168EBD1" w14:textId="77777777" w:rsidR="006D2A2E" w:rsidRDefault="006D2A2E" w:rsidP="006D2A2E">
      <w:pPr>
        <w:rPr>
          <w:sz w:val="24"/>
          <w:szCs w:val="24"/>
        </w:rPr>
      </w:pPr>
    </w:p>
    <w:p w14:paraId="312B62E7" w14:textId="77777777" w:rsidR="006D2A2E" w:rsidRDefault="006D2A2E" w:rsidP="006D2A2E">
      <w:pPr>
        <w:rPr>
          <w:sz w:val="24"/>
          <w:szCs w:val="24"/>
        </w:rPr>
      </w:pPr>
    </w:p>
    <w:p w14:paraId="687E17AD" w14:textId="77777777" w:rsidR="006D2A2E" w:rsidRDefault="006D2A2E" w:rsidP="006D2A2E">
      <w:pPr>
        <w:rPr>
          <w:sz w:val="24"/>
          <w:szCs w:val="24"/>
        </w:rPr>
      </w:pPr>
    </w:p>
    <w:p w14:paraId="485F326F" w14:textId="77777777" w:rsidR="006D2A2E" w:rsidRDefault="006D2A2E" w:rsidP="006D2A2E">
      <w:pPr>
        <w:rPr>
          <w:sz w:val="24"/>
          <w:szCs w:val="24"/>
        </w:rPr>
      </w:pPr>
    </w:p>
    <w:p w14:paraId="071EA1BF" w14:textId="77777777" w:rsidR="006D2A2E" w:rsidRDefault="006D2A2E" w:rsidP="006D2A2E">
      <w:pPr>
        <w:rPr>
          <w:sz w:val="24"/>
          <w:szCs w:val="24"/>
        </w:rPr>
      </w:pPr>
    </w:p>
    <w:p w14:paraId="3D2FD28F" w14:textId="77777777" w:rsidR="006D2A2E" w:rsidRDefault="006D2A2E" w:rsidP="006D2A2E">
      <w:pPr>
        <w:rPr>
          <w:sz w:val="24"/>
          <w:szCs w:val="24"/>
        </w:rPr>
      </w:pPr>
    </w:p>
    <w:p w14:paraId="6EAD9E4C" w14:textId="77777777" w:rsidR="006D2A2E" w:rsidRDefault="006D2A2E" w:rsidP="006D2A2E">
      <w:pPr>
        <w:rPr>
          <w:sz w:val="24"/>
          <w:szCs w:val="24"/>
        </w:rPr>
      </w:pPr>
    </w:p>
    <w:p w14:paraId="159ECE76" w14:textId="77777777" w:rsidR="006D2A2E" w:rsidRDefault="006D2A2E" w:rsidP="006D2A2E">
      <w:pPr>
        <w:rPr>
          <w:sz w:val="24"/>
          <w:szCs w:val="24"/>
        </w:rPr>
      </w:pPr>
    </w:p>
    <w:p w14:paraId="36B6A485" w14:textId="77777777" w:rsidR="00413AB4" w:rsidRDefault="00413AB4"/>
    <w:sectPr w:rsidR="00413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394D5C"/>
    <w:multiLevelType w:val="hybridMultilevel"/>
    <w:tmpl w:val="23B09D68"/>
    <w:lvl w:ilvl="0" w:tplc="FB3CF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E6"/>
    <w:rsid w:val="00413AB4"/>
    <w:rsid w:val="006D2A2E"/>
    <w:rsid w:val="00D2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3294F"/>
  <w15:chartTrackingRefBased/>
  <w15:docId w15:val="{29B2E71E-5569-4207-9006-44517F72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A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6D2A2E"/>
    <w:pPr>
      <w:jc w:val="center"/>
    </w:pPr>
    <w:rPr>
      <w:b/>
      <w:sz w:val="36"/>
    </w:rPr>
  </w:style>
  <w:style w:type="character" w:customStyle="1" w:styleId="a5">
    <w:name w:val="Заголовок Знак"/>
    <w:basedOn w:val="a0"/>
    <w:link w:val="a3"/>
    <w:rsid w:val="006D2A2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a6">
    <w:name w:val="header"/>
    <w:basedOn w:val="a"/>
    <w:link w:val="a7"/>
    <w:semiHidden/>
    <w:rsid w:val="006D2A2E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semiHidden/>
    <w:rsid w:val="006D2A2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6D2A2E"/>
    <w:pPr>
      <w:suppressAutoHyphens w:val="0"/>
      <w:ind w:left="720"/>
      <w:contextualSpacing/>
    </w:pPr>
    <w:rPr>
      <w:sz w:val="24"/>
      <w:szCs w:val="24"/>
      <w:lang w:eastAsia="ru-RU"/>
    </w:rPr>
  </w:style>
  <w:style w:type="table" w:styleId="a9">
    <w:name w:val="Table Grid"/>
    <w:basedOn w:val="a1"/>
    <w:uiPriority w:val="59"/>
    <w:rsid w:val="006D2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a"/>
    <w:uiPriority w:val="11"/>
    <w:qFormat/>
    <w:rsid w:val="006D2A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a">
    <w:name w:val="Подзаголовок Знак"/>
    <w:basedOn w:val="a0"/>
    <w:link w:val="a4"/>
    <w:uiPriority w:val="11"/>
    <w:rsid w:val="006D2A2E"/>
    <w:rPr>
      <w:rFonts w:eastAsiaTheme="minorEastAsia"/>
      <w:color w:val="5A5A5A" w:themeColor="text1" w:themeTint="A5"/>
      <w:spacing w:val="1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Матюшина</dc:creator>
  <cp:keywords/>
  <dc:description/>
  <cp:lastModifiedBy>Светлана В. Матюшина</cp:lastModifiedBy>
  <cp:revision>2</cp:revision>
  <dcterms:created xsi:type="dcterms:W3CDTF">2022-11-28T11:22:00Z</dcterms:created>
  <dcterms:modified xsi:type="dcterms:W3CDTF">2022-11-28T11:22:00Z</dcterms:modified>
</cp:coreProperties>
</file>